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80DCC" w14:textId="77777777" w:rsidR="00B9327E" w:rsidRDefault="00B9327E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1EE5C" w14:textId="77777777" w:rsidR="00B9327E" w:rsidRDefault="00B9327E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535EE3F" w:rsidR="00E43A1A" w:rsidRPr="00D867DC" w:rsidRDefault="002723C4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7DC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D867DC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D867DC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D867DC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D867DC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D867DC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867DC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D867DC">
        <w:rPr>
          <w:rFonts w:ascii="Times New Roman" w:hAnsi="Times New Roman" w:cs="Times New Roman"/>
          <w:sz w:val="24"/>
          <w:szCs w:val="24"/>
        </w:rPr>
        <w:t xml:space="preserve"> на </w:t>
      </w:r>
      <w:r w:rsidRPr="00D867DC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D867DC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 w:rsidRPr="00D867DC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867DC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D867DC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D867D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D867D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D867DC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D867DC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D867DC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D867D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D867DC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D867DC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D867DC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D867DC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D867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D867DC">
        <w:rPr>
          <w:rFonts w:ascii="Times New Roman" w:hAnsi="Times New Roman" w:cs="Times New Roman"/>
          <w:b/>
          <w:sz w:val="24"/>
          <w:szCs w:val="24"/>
        </w:rPr>
        <w:t>118</w:t>
      </w:r>
      <w:r w:rsidRPr="00D867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D867D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D867D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D867DC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D867D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D867DC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B9327E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693"/>
        <w:gridCol w:w="1418"/>
        <w:gridCol w:w="1843"/>
        <w:gridCol w:w="1842"/>
        <w:gridCol w:w="1276"/>
        <w:gridCol w:w="1418"/>
        <w:gridCol w:w="3261"/>
      </w:tblGrid>
      <w:tr w:rsidR="00D867DC" w:rsidRPr="00D867DC" w14:paraId="5F54CA29" w14:textId="2B50BF41" w:rsidTr="00F77994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2" w:type="dxa"/>
            <w:vMerge w:val="restart"/>
          </w:tcPr>
          <w:p w14:paraId="5160DF13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276" w:type="dxa"/>
            <w:vMerge w:val="restart"/>
          </w:tcPr>
          <w:p w14:paraId="0C5AB273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53C5F821" w14:textId="66B1D211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D867DC" w:rsidRPr="00D867DC" w14:paraId="3FB957A5" w14:textId="6CCCE9D2" w:rsidTr="00F77994">
        <w:tc>
          <w:tcPr>
            <w:tcW w:w="2552" w:type="dxa"/>
            <w:vMerge/>
          </w:tcPr>
          <w:p w14:paraId="52DC6BD2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D214AD3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205D5C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BAA4EAA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98AB19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EF0D2" w14:textId="51F43DE5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0C330358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7DC" w:rsidRPr="00D867DC" w14:paraId="4895FC3D" w14:textId="1C1409BB" w:rsidTr="00F77994">
        <w:tc>
          <w:tcPr>
            <w:tcW w:w="2552" w:type="dxa"/>
          </w:tcPr>
          <w:p w14:paraId="446426FD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51388DC7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885D06C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1099799C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6ADB0164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C458C03" w14:textId="77777777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7C61EB4" w14:textId="30183FCF" w:rsidR="00D867DC" w:rsidRPr="00D867DC" w:rsidRDefault="00D867D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67DC" w:rsidRPr="00D867DC" w14:paraId="5998D830" w14:textId="1694BC14" w:rsidTr="00F77994">
        <w:trPr>
          <w:trHeight w:val="1065"/>
        </w:trPr>
        <w:tc>
          <w:tcPr>
            <w:tcW w:w="2552" w:type="dxa"/>
            <w:vAlign w:val="center"/>
          </w:tcPr>
          <w:p w14:paraId="7AFF13C8" w14:textId="703C5B69" w:rsidR="00D867DC" w:rsidRPr="00D867DC" w:rsidRDefault="00D867D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Послуги з обслуговування програмного забезпечення (надання пакетів оновлень програмного комплексу "КУРС")</w:t>
            </w:r>
          </w:p>
        </w:tc>
        <w:tc>
          <w:tcPr>
            <w:tcW w:w="2693" w:type="dxa"/>
            <w:vAlign w:val="center"/>
          </w:tcPr>
          <w:p w14:paraId="26A6D85E" w14:textId="1C6DCB35" w:rsidR="00D867DC" w:rsidRPr="00D867DC" w:rsidRDefault="00D867D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CPV: 72260000-5 Послуги, пов’язані з програмним забезпеченням</w:t>
            </w:r>
          </w:p>
        </w:tc>
        <w:tc>
          <w:tcPr>
            <w:tcW w:w="1418" w:type="dxa"/>
            <w:vAlign w:val="center"/>
          </w:tcPr>
          <w:p w14:paraId="69C75999" w14:textId="4B4CEF5B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843" w:type="dxa"/>
            <w:vAlign w:val="center"/>
          </w:tcPr>
          <w:p w14:paraId="1FC53F6A" w14:textId="25B497AD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3350,00</w:t>
            </w:r>
          </w:p>
        </w:tc>
        <w:tc>
          <w:tcPr>
            <w:tcW w:w="1842" w:type="dxa"/>
            <w:vAlign w:val="center"/>
          </w:tcPr>
          <w:p w14:paraId="6D1E9082" w14:textId="154B8BB8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0E3BC672" w14:textId="6C757DF6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89AC49C" w14:textId="7B715CAD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6BBE389D" w14:textId="77777777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38646319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74757866" w14:textId="77777777" w:rsidR="00D867DC" w:rsidRPr="00D867DC" w:rsidRDefault="00D867DC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3001930" w14:textId="28B17339" w:rsidR="00D867DC" w:rsidRPr="00D867DC" w:rsidRDefault="00F7799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994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67DC" w:rsidRPr="00D867DC">
              <w:rPr>
                <w:rFonts w:ascii="Times New Roman" w:hAnsi="Times New Roman" w:cs="Times New Roman"/>
                <w:sz w:val="24"/>
                <w:szCs w:val="24"/>
              </w:rPr>
              <w:t>UA-2025-03-10-000330-a</w:t>
            </w:r>
          </w:p>
        </w:tc>
      </w:tr>
      <w:tr w:rsidR="00D867DC" w:rsidRPr="00D867DC" w14:paraId="0E820CDE" w14:textId="15D3430C" w:rsidTr="00F77994">
        <w:trPr>
          <w:trHeight w:val="1065"/>
        </w:trPr>
        <w:tc>
          <w:tcPr>
            <w:tcW w:w="2552" w:type="dxa"/>
            <w:vAlign w:val="center"/>
          </w:tcPr>
          <w:p w14:paraId="31120001" w14:textId="5BB90966" w:rsidR="00D867DC" w:rsidRPr="00D867DC" w:rsidRDefault="00D867D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 xml:space="preserve">Матеріали для ремонту </w:t>
            </w:r>
            <w:proofErr w:type="spellStart"/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водомережі</w:t>
            </w:r>
            <w:proofErr w:type="spellEnd"/>
            <w:r w:rsidRPr="00D867DC">
              <w:rPr>
                <w:rFonts w:ascii="Times New Roman" w:hAnsi="Times New Roman" w:cs="Times New Roman"/>
                <w:sz w:val="24"/>
                <w:szCs w:val="24"/>
              </w:rPr>
              <w:t xml:space="preserve"> (шланги до раковини на гарячу та холодну </w:t>
            </w:r>
            <w:r w:rsidRPr="00D8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воду)</w:t>
            </w:r>
          </w:p>
        </w:tc>
        <w:tc>
          <w:tcPr>
            <w:tcW w:w="2693" w:type="dxa"/>
            <w:vAlign w:val="center"/>
          </w:tcPr>
          <w:p w14:paraId="1A96FFFB" w14:textId="67120476" w:rsidR="00D867DC" w:rsidRPr="00D867DC" w:rsidRDefault="00D867DC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CPV: 44160000-9: Магістралі, трубопроводи, труби, обсадні труби, тюбінги </w:t>
            </w:r>
            <w:r w:rsidRPr="00D8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 супутні вироби</w:t>
            </w:r>
          </w:p>
        </w:tc>
        <w:tc>
          <w:tcPr>
            <w:tcW w:w="1418" w:type="dxa"/>
            <w:vAlign w:val="center"/>
          </w:tcPr>
          <w:p w14:paraId="2DE6FCF4" w14:textId="37797009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2210</w:t>
            </w:r>
          </w:p>
        </w:tc>
        <w:tc>
          <w:tcPr>
            <w:tcW w:w="1843" w:type="dxa"/>
            <w:vAlign w:val="center"/>
          </w:tcPr>
          <w:p w14:paraId="1182DC08" w14:textId="3013A09A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842" w:type="dxa"/>
            <w:vAlign w:val="center"/>
          </w:tcPr>
          <w:p w14:paraId="643FEC01" w14:textId="1D548E88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6" w:type="dxa"/>
            <w:vAlign w:val="center"/>
          </w:tcPr>
          <w:p w14:paraId="4FECB8AB" w14:textId="64EC1BF7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034DDF0C" w14:textId="58189EB1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C09AE33" w14:textId="77777777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A6CC753" w14:textId="77777777" w:rsidR="00D867DC" w:rsidRPr="00D867DC" w:rsidRDefault="00D867D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6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D728C6D" w14:textId="77777777" w:rsidR="00D867DC" w:rsidRPr="00D867DC" w:rsidRDefault="00D867DC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4BFD975" w14:textId="4D06E95D" w:rsidR="00D867DC" w:rsidRPr="00D867DC" w:rsidRDefault="00F7799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994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67DC" w:rsidRPr="00D867DC">
              <w:rPr>
                <w:rFonts w:ascii="Times New Roman" w:hAnsi="Times New Roman" w:cs="Times New Roman"/>
                <w:sz w:val="24"/>
                <w:szCs w:val="24"/>
              </w:rPr>
              <w:t>UA-2025-03-10-000406-a</w:t>
            </w:r>
          </w:p>
        </w:tc>
      </w:tr>
    </w:tbl>
    <w:p w14:paraId="41C8FAB6" w14:textId="77777777" w:rsidR="005C6679" w:rsidRPr="00B9327E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46F746" w14:textId="3D035A85" w:rsidR="00E43A1A" w:rsidRPr="00D867D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D867DC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D867DC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D867DC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D867DC">
        <w:rPr>
          <w:rFonts w:ascii="Times New Roman" w:hAnsi="Times New Roman" w:cs="Times New Roman"/>
          <w:sz w:val="24"/>
          <w:szCs w:val="24"/>
        </w:rPr>
        <w:t xml:space="preserve">від </w:t>
      </w:r>
      <w:r w:rsidR="00B9327E" w:rsidRPr="00D867DC">
        <w:rPr>
          <w:rFonts w:ascii="Times New Roman" w:hAnsi="Times New Roman" w:cs="Times New Roman"/>
          <w:sz w:val="24"/>
          <w:szCs w:val="24"/>
        </w:rPr>
        <w:t>10</w:t>
      </w:r>
      <w:r w:rsidRPr="00D867DC">
        <w:rPr>
          <w:rFonts w:ascii="Times New Roman" w:hAnsi="Times New Roman" w:cs="Times New Roman"/>
          <w:sz w:val="24"/>
          <w:szCs w:val="24"/>
        </w:rPr>
        <w:t>.</w:t>
      </w:r>
      <w:r w:rsidR="002C6077" w:rsidRPr="00D867DC">
        <w:rPr>
          <w:rFonts w:ascii="Times New Roman" w:hAnsi="Times New Roman" w:cs="Times New Roman"/>
          <w:sz w:val="24"/>
          <w:szCs w:val="24"/>
        </w:rPr>
        <w:t>0</w:t>
      </w:r>
      <w:r w:rsidR="00B9327E" w:rsidRPr="00D867DC">
        <w:rPr>
          <w:rFonts w:ascii="Times New Roman" w:hAnsi="Times New Roman" w:cs="Times New Roman"/>
          <w:sz w:val="24"/>
          <w:szCs w:val="24"/>
        </w:rPr>
        <w:t>3</w:t>
      </w:r>
      <w:r w:rsidR="002A244F" w:rsidRPr="00D867DC">
        <w:rPr>
          <w:rFonts w:ascii="Times New Roman" w:hAnsi="Times New Roman" w:cs="Times New Roman"/>
          <w:sz w:val="24"/>
          <w:szCs w:val="24"/>
        </w:rPr>
        <w:t>.202</w:t>
      </w:r>
      <w:r w:rsidR="007128CA" w:rsidRPr="00D867DC">
        <w:rPr>
          <w:rFonts w:ascii="Times New Roman" w:hAnsi="Times New Roman" w:cs="Times New Roman"/>
          <w:sz w:val="24"/>
          <w:szCs w:val="24"/>
        </w:rPr>
        <w:t>5</w:t>
      </w:r>
      <w:r w:rsidRPr="00D867DC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D867DC">
        <w:rPr>
          <w:rFonts w:ascii="Times New Roman" w:hAnsi="Times New Roman" w:cs="Times New Roman"/>
          <w:sz w:val="24"/>
          <w:szCs w:val="24"/>
        </w:rPr>
        <w:t xml:space="preserve"> </w:t>
      </w:r>
      <w:r w:rsidR="00B9327E" w:rsidRPr="00D867DC">
        <w:rPr>
          <w:rFonts w:ascii="Times New Roman" w:hAnsi="Times New Roman" w:cs="Times New Roman"/>
          <w:sz w:val="24"/>
          <w:szCs w:val="24"/>
        </w:rPr>
        <w:t>72</w:t>
      </w:r>
      <w:r w:rsidRPr="00D867DC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D867D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D867D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D867DC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D867DC">
        <w:rPr>
          <w:rFonts w:ascii="Times New Roman" w:hAnsi="Times New Roman" w:cs="Times New Roman"/>
          <w:b/>
          <w:sz w:val="24"/>
          <w:szCs w:val="24"/>
        </w:rPr>
        <w:t>ться</w:t>
      </w:r>
      <w:r w:rsidRPr="00D867DC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D867DC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D867DC">
        <w:rPr>
          <w:rFonts w:ascii="Times New Roman" w:hAnsi="Times New Roman" w:cs="Times New Roman"/>
          <w:b/>
          <w:sz w:val="24"/>
          <w:szCs w:val="24"/>
        </w:rPr>
        <w:t>№ 1178</w:t>
      </w:r>
      <w:r w:rsidRPr="00D867DC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D867D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8EEE4" w14:textId="77777777" w:rsidR="00B9327E" w:rsidRPr="00D867D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5836B" w14:textId="77777777" w:rsidR="00B9327E" w:rsidRPr="00D867D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D7155CD" w:rsidR="00E43A1A" w:rsidRPr="00D867D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DC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D867D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867DC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D867DC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D867DC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F971" w14:textId="77777777" w:rsidR="006065F0" w:rsidRDefault="006065F0" w:rsidP="0023219C">
      <w:pPr>
        <w:spacing w:after="0" w:line="240" w:lineRule="auto"/>
      </w:pPr>
      <w:r>
        <w:separator/>
      </w:r>
    </w:p>
  </w:endnote>
  <w:endnote w:type="continuationSeparator" w:id="0">
    <w:p w14:paraId="43E80550" w14:textId="77777777" w:rsidR="006065F0" w:rsidRDefault="006065F0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877DD" w14:textId="77777777" w:rsidR="006065F0" w:rsidRDefault="006065F0" w:rsidP="0023219C">
      <w:pPr>
        <w:spacing w:after="0" w:line="240" w:lineRule="auto"/>
      </w:pPr>
      <w:r>
        <w:separator/>
      </w:r>
    </w:p>
  </w:footnote>
  <w:footnote w:type="continuationSeparator" w:id="0">
    <w:p w14:paraId="102DB382" w14:textId="77777777" w:rsidR="006065F0" w:rsidRDefault="006065F0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BC8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65F0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6D3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4DCA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7DC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77994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5215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626</cp:revision>
  <cp:lastPrinted>2025-03-10T09:21:00Z</cp:lastPrinted>
  <dcterms:created xsi:type="dcterms:W3CDTF">2020-10-07T13:56:00Z</dcterms:created>
  <dcterms:modified xsi:type="dcterms:W3CDTF">2025-05-08T05:17:00Z</dcterms:modified>
</cp:coreProperties>
</file>